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A8F3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鲁云影像前置机采购评分标准</w:t>
      </w:r>
    </w:p>
    <w:tbl>
      <w:tblPr>
        <w:tblStyle w:val="5"/>
        <w:tblW w:w="9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710"/>
        <w:gridCol w:w="915"/>
        <w:gridCol w:w="6105"/>
      </w:tblGrid>
      <w:tr w14:paraId="5D85C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51FC5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10" w:type="dxa"/>
            <w:vAlign w:val="center"/>
          </w:tcPr>
          <w:p w14:paraId="2CABE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评分项目</w:t>
            </w:r>
          </w:p>
        </w:tc>
        <w:tc>
          <w:tcPr>
            <w:tcW w:w="915" w:type="dxa"/>
            <w:vAlign w:val="center"/>
          </w:tcPr>
          <w:p w14:paraId="3BD3E6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满分分值</w:t>
            </w:r>
          </w:p>
        </w:tc>
        <w:tc>
          <w:tcPr>
            <w:tcW w:w="6105" w:type="dxa"/>
            <w:vAlign w:val="center"/>
          </w:tcPr>
          <w:p w14:paraId="268FEB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评分标准</w:t>
            </w:r>
          </w:p>
        </w:tc>
      </w:tr>
      <w:tr w14:paraId="458A7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744" w:type="dxa"/>
            <w:vAlign w:val="center"/>
          </w:tcPr>
          <w:p w14:paraId="468B3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14:paraId="6FA1A6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</w:p>
        </w:tc>
        <w:tc>
          <w:tcPr>
            <w:tcW w:w="915" w:type="dxa"/>
            <w:vAlign w:val="center"/>
          </w:tcPr>
          <w:p w14:paraId="40650911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</w:t>
            </w:r>
          </w:p>
        </w:tc>
        <w:tc>
          <w:tcPr>
            <w:tcW w:w="6105" w:type="dxa"/>
            <w:vAlign w:val="center"/>
          </w:tcPr>
          <w:p w14:paraId="20683C76">
            <w:pPr>
              <w:ind w:firstLine="480" w:firstLineChars="200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以满足招标文件要求且最低的投标报价为基准价，其价格分为</w:t>
            </w:r>
            <w:r>
              <w:rPr>
                <w:rFonts w:hint="eastAsia" w:ascii="宋体"/>
                <w:sz w:val="24"/>
                <w:lang w:val="en-US" w:eastAsia="zh-CN"/>
              </w:rPr>
              <w:t>4</w:t>
            </w:r>
            <w:r>
              <w:rPr>
                <w:rFonts w:hint="eastAsia" w:ascii="宋体"/>
                <w:sz w:val="24"/>
              </w:rPr>
              <w:t>0分；其他报价得分按照下列公式计算：投标报价得分</w:t>
            </w:r>
            <w:r>
              <w:rPr>
                <w:rFonts w:ascii="宋体"/>
                <w:sz w:val="24"/>
              </w:rPr>
              <w:t>=</w:t>
            </w:r>
            <w:r>
              <w:rPr>
                <w:rFonts w:hint="eastAsia" w:ascii="宋体"/>
                <w:sz w:val="24"/>
              </w:rPr>
              <w:t>（招标评标基准价</w:t>
            </w:r>
            <w:r>
              <w:rPr>
                <w:rFonts w:ascii="宋体"/>
                <w:sz w:val="24"/>
              </w:rPr>
              <w:t>/</w:t>
            </w:r>
            <w:r>
              <w:rPr>
                <w:rFonts w:hint="eastAsia" w:ascii="宋体"/>
                <w:sz w:val="24"/>
              </w:rPr>
              <w:t>最后招标报价）×</w:t>
            </w:r>
            <w:r>
              <w:rPr>
                <w:rFonts w:hint="eastAsia" w:ascii="宋体"/>
                <w:sz w:val="24"/>
                <w:lang w:val="en-US" w:eastAsia="zh-CN"/>
              </w:rPr>
              <w:t>4</w:t>
            </w:r>
            <w:r>
              <w:rPr>
                <w:rFonts w:ascii="宋体"/>
                <w:sz w:val="24"/>
              </w:rPr>
              <w:t>0</w:t>
            </w:r>
            <w:r>
              <w:rPr>
                <w:rFonts w:hint="eastAsia" w:ascii="宋体"/>
                <w:sz w:val="24"/>
              </w:rPr>
              <w:t>%×100。评标小组应当认定明显低于成本价的，按无效投标处理。</w:t>
            </w:r>
          </w:p>
        </w:tc>
      </w:tr>
      <w:tr w14:paraId="53F98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</w:trPr>
        <w:tc>
          <w:tcPr>
            <w:tcW w:w="744" w:type="dxa"/>
            <w:vAlign w:val="center"/>
          </w:tcPr>
          <w:p w14:paraId="3819B1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14:paraId="364754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配置参数响应情况</w:t>
            </w:r>
          </w:p>
        </w:tc>
        <w:tc>
          <w:tcPr>
            <w:tcW w:w="915" w:type="dxa"/>
            <w:vAlign w:val="center"/>
          </w:tcPr>
          <w:p w14:paraId="335D9912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6105" w:type="dxa"/>
            <w:vAlign w:val="center"/>
          </w:tcPr>
          <w:p w14:paraId="5A7CCD62">
            <w:pPr>
              <w:ind w:firstLine="482" w:firstLineChars="200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优</w:t>
            </w:r>
            <w:r>
              <w:rPr>
                <w:rFonts w:hint="eastAsia"/>
                <w:sz w:val="24"/>
              </w:rPr>
              <w:t>：配置合理，性能指标完全满足或优于参数要求，质量档次高，效果稳定可靠，品牌市场占有率高，品牌美誉度有公认保障（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分--1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  <w:r>
              <w:rPr>
                <w:rFonts w:hint="eastAsia"/>
                <w:sz w:val="24"/>
              </w:rPr>
              <w:t>分）；</w:t>
            </w:r>
          </w:p>
          <w:p w14:paraId="7BBA8233">
            <w:pPr>
              <w:ind w:firstLine="482" w:firstLineChars="200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</w:t>
            </w:r>
            <w:r>
              <w:rPr>
                <w:rFonts w:hint="eastAsia"/>
                <w:sz w:val="24"/>
              </w:rPr>
              <w:t>：配置基本合理，性能没有明显短板，个别指标参数存在偏差，但对实际应用影响较小，仍能很大程度满足整体使用及功能要求（1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  <w:r>
              <w:rPr>
                <w:rFonts w:hint="eastAsia"/>
                <w:sz w:val="24"/>
              </w:rPr>
              <w:t>分-5分）；</w:t>
            </w:r>
          </w:p>
          <w:p w14:paraId="7DAFD3E7">
            <w:pPr>
              <w:ind w:firstLine="482" w:firstLineChars="200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差</w:t>
            </w:r>
            <w:r>
              <w:rPr>
                <w:rFonts w:hint="eastAsia"/>
                <w:sz w:val="24"/>
              </w:rPr>
              <w:t>：与招标参数要求差别较大，仅能满足部分使用需求，难以保障使用效果（5分-0分）</w:t>
            </w:r>
          </w:p>
        </w:tc>
      </w:tr>
      <w:tr w14:paraId="32F5F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744" w:type="dxa"/>
            <w:vAlign w:val="center"/>
          </w:tcPr>
          <w:p w14:paraId="2340F4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14:paraId="44DC66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产品质量与供货保障</w:t>
            </w:r>
          </w:p>
        </w:tc>
        <w:tc>
          <w:tcPr>
            <w:tcW w:w="915" w:type="dxa"/>
            <w:vAlign w:val="center"/>
          </w:tcPr>
          <w:p w14:paraId="4F33B3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6105" w:type="dxa"/>
            <w:vAlign w:val="center"/>
          </w:tcPr>
          <w:p w14:paraId="4B008B61">
            <w:pPr>
              <w:ind w:firstLine="482" w:firstLineChars="200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优</w:t>
            </w:r>
            <w:r>
              <w:rPr>
                <w:rFonts w:hint="eastAsia"/>
                <w:sz w:val="24"/>
              </w:rPr>
              <w:t>：产品质量保证措施内容完善，及供货周期短，有完善的质量和进度控制措施及细致可行的安装方案，（20分-10分）；</w:t>
            </w:r>
          </w:p>
          <w:p w14:paraId="35F478A0">
            <w:pPr>
              <w:ind w:firstLine="482" w:firstLineChars="200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</w:t>
            </w:r>
            <w:r>
              <w:rPr>
                <w:rFonts w:hint="eastAsia"/>
                <w:sz w:val="24"/>
              </w:rPr>
              <w:t>：产品质量保障、进度控制措施及安装方案比较细致，大部分切实可行，供货周期尚能接受（10分-5分）；</w:t>
            </w:r>
          </w:p>
          <w:p w14:paraId="15B17260">
            <w:pPr>
              <w:ind w:firstLine="482" w:firstLineChars="200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差</w:t>
            </w:r>
            <w:r>
              <w:rPr>
                <w:rFonts w:hint="eastAsia"/>
                <w:sz w:val="24"/>
              </w:rPr>
              <w:t>：产品质量保障、进度控制措施及安装方案过于简单或不细致，供货周期过长（5分-0分）</w:t>
            </w:r>
          </w:p>
        </w:tc>
      </w:tr>
      <w:tr w14:paraId="1E6E2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744" w:type="dxa"/>
            <w:vAlign w:val="center"/>
          </w:tcPr>
          <w:p w14:paraId="58031B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14:paraId="4E4F53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售后服务</w:t>
            </w:r>
          </w:p>
        </w:tc>
        <w:tc>
          <w:tcPr>
            <w:tcW w:w="915" w:type="dxa"/>
            <w:vAlign w:val="center"/>
          </w:tcPr>
          <w:p w14:paraId="31DA7D05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6105" w:type="dxa"/>
            <w:vAlign w:val="center"/>
          </w:tcPr>
          <w:p w14:paraId="36C4CA36">
            <w:pPr>
              <w:ind w:firstLine="482" w:firstLineChars="200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优</w:t>
            </w:r>
            <w:r>
              <w:rPr>
                <w:rFonts w:hint="eastAsia"/>
                <w:sz w:val="24"/>
              </w:rPr>
              <w:t>：售后方案详密，严格执行国家售后政策和质量要求（1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分-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分）；</w:t>
            </w:r>
          </w:p>
          <w:p w14:paraId="50EA354F">
            <w:pPr>
              <w:ind w:firstLine="482" w:firstLineChars="200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</w:t>
            </w:r>
            <w:r>
              <w:rPr>
                <w:rFonts w:hint="eastAsia"/>
                <w:sz w:val="24"/>
              </w:rPr>
              <w:t>：售后方案较为详密，基本能满足国家售后政策，基本能保证质量（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分-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分）；</w:t>
            </w:r>
          </w:p>
          <w:p w14:paraId="17810E06">
            <w:pPr>
              <w:ind w:firstLine="482" w:firstLineChars="200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差</w:t>
            </w:r>
            <w:r>
              <w:rPr>
                <w:rFonts w:hint="eastAsia"/>
                <w:sz w:val="24"/>
              </w:rPr>
              <w:t>：售后方案内容欠缺，不能满足国家售后政策和质量要求（5分-0分）。</w:t>
            </w:r>
          </w:p>
        </w:tc>
      </w:tr>
      <w:tr w14:paraId="5BF87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744" w:type="dxa"/>
            <w:vAlign w:val="center"/>
          </w:tcPr>
          <w:p w14:paraId="00DDB1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14:paraId="3AE6D3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企业业绩</w:t>
            </w:r>
          </w:p>
        </w:tc>
        <w:tc>
          <w:tcPr>
            <w:tcW w:w="915" w:type="dxa"/>
            <w:vAlign w:val="center"/>
          </w:tcPr>
          <w:p w14:paraId="3C993B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6105" w:type="dxa"/>
            <w:vAlign w:val="center"/>
          </w:tcPr>
          <w:p w14:paraId="37704870"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2021年1月1日至今（以合同时间为准），每有一个供应政府、事业单位的类似设备业绩，得1分，满分5分。</w:t>
            </w:r>
          </w:p>
          <w:p w14:paraId="12BA7A75"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要求在投标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文件中提供上述业绩中标公告网页截图、中标通知书复印件及采购合同复印件加盖公章，否则此项不得分。</w:t>
            </w:r>
          </w:p>
        </w:tc>
      </w:tr>
    </w:tbl>
    <w:p w14:paraId="60EF44B8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5ZTI2ZTFmYjdiYjczOTkyYTVjZjcxMTczNmZhMmIifQ=="/>
  </w:docVars>
  <w:rsids>
    <w:rsidRoot w:val="6B9E0662"/>
    <w:rsid w:val="000F377A"/>
    <w:rsid w:val="00230ACB"/>
    <w:rsid w:val="002D33C0"/>
    <w:rsid w:val="00941CEF"/>
    <w:rsid w:val="00965640"/>
    <w:rsid w:val="14D846A4"/>
    <w:rsid w:val="6B9E06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668</Words>
  <Characters>696</Characters>
  <Lines>5</Lines>
  <Paragraphs>1</Paragraphs>
  <TotalTime>2</TotalTime>
  <ScaleCrop>false</ScaleCrop>
  <LinksUpToDate>false</LinksUpToDate>
  <CharactersWithSpaces>696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2024-07-12T00:40:00Z</dcterms:created>
  <dc:creator>小精灵</dc:creator>
  <cp:lastModifiedBy>小精灵</cp:lastModifiedBy>
  <dcterms:modified xsi:type="dcterms:W3CDTF">2024-07-25T06:48:27Z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7A95F2060BDA4570BE01EC5BF3743563_11</vt:lpwstr>
  </property>
</Properties>
</file>